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57EA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A4F2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55F4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A4F2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listopada 2018 r.</w:t>
            </w:r>
          </w:p>
          <w:p w:rsidR="00A77B3E" w:rsidRDefault="00EA4F2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55F4D">
            <w:pPr>
              <w:ind w:left="5669"/>
              <w:jc w:val="left"/>
              <w:rPr>
                <w:sz w:val="20"/>
              </w:rPr>
            </w:pPr>
          </w:p>
          <w:p w:rsidR="00A77B3E" w:rsidRDefault="00B55F4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55F4D"/>
    <w:p w:rsidR="00A77B3E" w:rsidRDefault="00EA4F2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Piaski</w:t>
      </w:r>
    </w:p>
    <w:p w:rsidR="00A77B3E" w:rsidRDefault="00EA4F2A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A77B3E" w:rsidRDefault="00EA4F2A">
      <w:pPr>
        <w:keepNext/>
        <w:spacing w:after="480"/>
        <w:jc w:val="center"/>
      </w:pPr>
      <w:r>
        <w:rPr>
          <w:b/>
        </w:rPr>
        <w:t>w sprawie wyboru składu osobowego Komisji Budżetu i Rozwoju oraz ustalenia przedmiotu jej działania.</w:t>
      </w:r>
    </w:p>
    <w:p w:rsidR="00A77B3E" w:rsidRDefault="00EA4F2A">
      <w:pPr>
        <w:keepLines/>
        <w:spacing w:before="120" w:after="120"/>
        <w:ind w:firstLine="227"/>
      </w:pPr>
      <w:r>
        <w:t>Na podstawie art. 21 ust. 1 ustawy z dnia 8 marca 1990r. o samorządzie gminnym (</w:t>
      </w:r>
      <w:proofErr w:type="spellStart"/>
      <w:r>
        <w:t>t.j</w:t>
      </w:r>
      <w:proofErr w:type="spellEnd"/>
      <w:r>
        <w:t>. Dz. U. z 2018r. poz. 994 z </w:t>
      </w:r>
      <w:proofErr w:type="spellStart"/>
      <w:r>
        <w:t>późn</w:t>
      </w:r>
      <w:proofErr w:type="spellEnd"/>
      <w:r>
        <w:t>. zm.) oraz § 68 Statutu Gminy Piaski (Dz. Urz. Woj. Wlkp. z 2003r. Nr 25 poz. 440 z </w:t>
      </w:r>
      <w:proofErr w:type="spellStart"/>
      <w:r>
        <w:t>późń</w:t>
      </w:r>
      <w:proofErr w:type="spellEnd"/>
      <w:r>
        <w:t>. zm.) uchwala się co następuje: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Komisje Budżetu i Rozwoju w składzie: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Przewodniczący Komisji</w:t>
      </w:r>
      <w:r w:rsidR="00F84B81">
        <w:rPr>
          <w:color w:val="000000"/>
          <w:u w:color="000000"/>
        </w:rPr>
        <w:t xml:space="preserve"> Maria Wesołek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Zastępca Przewodniczącego Komisji</w:t>
      </w:r>
      <w:r w:rsidR="00F84B81">
        <w:rPr>
          <w:color w:val="000000"/>
          <w:u w:color="000000"/>
        </w:rPr>
        <w:t xml:space="preserve"> Łukasz </w:t>
      </w:r>
      <w:proofErr w:type="spellStart"/>
      <w:r w:rsidR="00F84B81">
        <w:rPr>
          <w:color w:val="000000"/>
          <w:u w:color="000000"/>
        </w:rPr>
        <w:t>Waleński</w:t>
      </w:r>
      <w:proofErr w:type="spellEnd"/>
      <w:r w:rsidR="00F84B81">
        <w:rPr>
          <w:color w:val="000000"/>
          <w:u w:color="000000"/>
        </w:rPr>
        <w:t xml:space="preserve"> 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Komisji</w:t>
      </w:r>
      <w:r w:rsidR="00F84B81">
        <w:rPr>
          <w:color w:val="000000"/>
          <w:u w:color="000000"/>
        </w:rPr>
        <w:t xml:space="preserve"> Jacek Jańczak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Komisji</w:t>
      </w:r>
      <w:r w:rsidR="00F84B81">
        <w:rPr>
          <w:color w:val="000000"/>
          <w:u w:color="000000"/>
        </w:rPr>
        <w:t xml:space="preserve"> Marek </w:t>
      </w:r>
      <w:proofErr w:type="spellStart"/>
      <w:r w:rsidR="00F84B81">
        <w:rPr>
          <w:color w:val="000000"/>
          <w:u w:color="000000"/>
        </w:rPr>
        <w:t>Majsnerowski</w:t>
      </w:r>
      <w:proofErr w:type="spellEnd"/>
      <w:r w:rsidR="00F84B81">
        <w:rPr>
          <w:color w:val="000000"/>
          <w:u w:color="000000"/>
        </w:rPr>
        <w:t xml:space="preserve"> 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Członek Komisji</w:t>
      </w:r>
      <w:r w:rsidR="00F84B81">
        <w:rPr>
          <w:color w:val="000000"/>
          <w:u w:color="000000"/>
        </w:rPr>
        <w:t xml:space="preserve"> Marcin Porzucek</w:t>
      </w:r>
      <w:bookmarkStart w:id="0" w:name="_GoBack"/>
      <w:bookmarkEnd w:id="0"/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zakresu działania Komisji Budżetu i Rozwoju należą w szczególności sprawy dotyczące :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budżetu gminy oraz sprawozdań z jego wykonania,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podatków i opłat lokalnych w granicach określonych w ustawach,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majątku gminy,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ładu przestrzennego i gospodarki nieruchomościami,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budownictwa mieszkaniowego,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promocji gminy,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współpracy z organizacjami pozarządowymi,</w:t>
      </w:r>
    </w:p>
    <w:p w:rsidR="00A77B3E" w:rsidRDefault="00EA4F2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 inne związane z budżetem i rozwojem Gminy.</w:t>
      </w:r>
    </w:p>
    <w:p w:rsidR="00A77B3E" w:rsidRDefault="00EA4F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Piaski. </w:t>
      </w:r>
    </w:p>
    <w:p w:rsidR="00A77B3E" w:rsidRDefault="00EA4F2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EA4F2A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EA4F2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7E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EA6" w:rsidRDefault="00457E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EA6" w:rsidRDefault="00EA4F2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Bernard Dorsz</w:t>
            </w:r>
          </w:p>
        </w:tc>
      </w:tr>
    </w:tbl>
    <w:p w:rsidR="00A77B3E" w:rsidRDefault="00B55F4D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4D" w:rsidRDefault="00B55F4D">
      <w:r>
        <w:separator/>
      </w:r>
    </w:p>
  </w:endnote>
  <w:endnote w:type="continuationSeparator" w:id="0">
    <w:p w:rsidR="00B55F4D" w:rsidRDefault="00B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57EA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57EA6" w:rsidRDefault="00EA4F2A">
          <w:pPr>
            <w:jc w:val="left"/>
            <w:rPr>
              <w:sz w:val="18"/>
            </w:rPr>
          </w:pPr>
          <w:r>
            <w:rPr>
              <w:sz w:val="18"/>
            </w:rPr>
            <w:t>Id: 16F6FA00-C830-4E92-9A36-67320D32D0CA.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57EA6" w:rsidRDefault="00EA4F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128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7EA6" w:rsidRDefault="00457E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4D" w:rsidRDefault="00B55F4D">
      <w:r>
        <w:separator/>
      </w:r>
    </w:p>
  </w:footnote>
  <w:footnote w:type="continuationSeparator" w:id="0">
    <w:p w:rsidR="00B55F4D" w:rsidRDefault="00B5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6"/>
    <w:rsid w:val="003128DE"/>
    <w:rsid w:val="00457EA6"/>
    <w:rsid w:val="00B55F4D"/>
    <w:rsid w:val="00EA4F2A"/>
    <w:rsid w:val="00F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4577"/>
  <w15:docId w15:val="{509D8B54-F49D-4C73-9132-C316F06F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listopada 2018 r.</vt:lpstr>
      <vt:lpstr/>
    </vt:vector>
  </TitlesOfParts>
  <Company>Rada Gminy Piaski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listopada 2018 r.</dc:title>
  <dc:subject>w sprawie wyboru składu osobowego Komisji Budżetu i^Rozwoju oraz ustalenia przedmiotu jej działania.</dc:subject>
  <dc:creator>j.polaszyk</dc:creator>
  <cp:lastModifiedBy>j.polaszyk</cp:lastModifiedBy>
  <cp:revision>4</cp:revision>
  <dcterms:created xsi:type="dcterms:W3CDTF">2018-11-21T09:34:00Z</dcterms:created>
  <dcterms:modified xsi:type="dcterms:W3CDTF">2018-11-27T13:14:00Z</dcterms:modified>
  <cp:category>Akt prawny</cp:category>
</cp:coreProperties>
</file>